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A230" w14:textId="77777777" w:rsidR="006A0E44" w:rsidRDefault="006A0E44" w:rsidP="006A0E44">
      <w:pPr>
        <w:shd w:val="clear" w:color="auto" w:fill="FFFFFF"/>
        <w:spacing w:after="0" w:line="480" w:lineRule="atLeast"/>
        <w:jc w:val="both"/>
        <w:outlineLvl w:val="3"/>
        <w:rPr>
          <w:rFonts w:ascii="inherit" w:eastAsia="Times New Roman" w:hAnsi="inherit" w:cs="Times New Roman"/>
          <w:b/>
          <w:bCs/>
          <w:color w:val="DD901C"/>
          <w:sz w:val="38"/>
          <w:szCs w:val="38"/>
          <w:bdr w:val="none" w:sz="0" w:space="0" w:color="auto" w:frame="1"/>
          <w:lang w:val="en-GB" w:eastAsia="it-IT"/>
        </w:rPr>
      </w:pPr>
    </w:p>
    <w:p w14:paraId="4CAB43F3" w14:textId="77777777" w:rsidR="006A0E44" w:rsidRDefault="006A0E44" w:rsidP="006A0E44">
      <w:pPr>
        <w:shd w:val="clear" w:color="auto" w:fill="FFFFFF"/>
        <w:spacing w:after="0" w:line="480" w:lineRule="atLeast"/>
        <w:jc w:val="both"/>
        <w:outlineLvl w:val="3"/>
        <w:rPr>
          <w:rFonts w:ascii="inherit" w:eastAsia="Times New Roman" w:hAnsi="inherit" w:cs="Times New Roman"/>
          <w:b/>
          <w:bCs/>
          <w:color w:val="DD901C"/>
          <w:sz w:val="38"/>
          <w:szCs w:val="38"/>
          <w:bdr w:val="none" w:sz="0" w:space="0" w:color="auto" w:frame="1"/>
          <w:lang w:val="en-GB" w:eastAsia="it-IT"/>
        </w:rPr>
      </w:pPr>
    </w:p>
    <w:p w14:paraId="2ECA9AD5" w14:textId="77777777" w:rsidR="006A0E44" w:rsidRDefault="006A0E44" w:rsidP="006A0E44">
      <w:pPr>
        <w:shd w:val="clear" w:color="auto" w:fill="FFFFFF"/>
        <w:spacing w:after="0" w:line="480" w:lineRule="atLeast"/>
        <w:jc w:val="center"/>
        <w:outlineLvl w:val="3"/>
        <w:rPr>
          <w:rFonts w:ascii="inherit" w:eastAsia="Times New Roman" w:hAnsi="inherit" w:cs="Times New Roman"/>
          <w:b/>
          <w:bCs/>
          <w:color w:val="DD901C"/>
          <w:sz w:val="38"/>
          <w:szCs w:val="38"/>
          <w:bdr w:val="none" w:sz="0" w:space="0" w:color="auto" w:frame="1"/>
          <w:lang w:val="en-GB" w:eastAsia="it-IT"/>
        </w:rPr>
      </w:pPr>
      <w:r>
        <w:rPr>
          <w:rFonts w:ascii="inherit" w:eastAsia="Times New Roman" w:hAnsi="inherit" w:cs="Times New Roman"/>
          <w:b/>
          <w:bCs/>
          <w:noProof/>
          <w:color w:val="DD901C"/>
          <w:sz w:val="38"/>
          <w:szCs w:val="38"/>
          <w:bdr w:val="none" w:sz="0" w:space="0" w:color="auto" w:frame="1"/>
          <w:lang w:val="en-GB" w:eastAsia="it-IT"/>
        </w:rPr>
        <w:drawing>
          <wp:inline distT="0" distB="0" distL="0" distR="0" wp14:anchorId="73893E87" wp14:editId="701F210A">
            <wp:extent cx="2337435" cy="2280424"/>
            <wp:effectExtent l="0" t="0" r="5715" b="5715"/>
            <wp:docPr id="1" name="Immagine 1" descr="Immagine che contiene stan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 logo high ppi 315 by 315 -2.JPG"/>
                    <pic:cNvPicPr/>
                  </pic:nvPicPr>
                  <pic:blipFill>
                    <a:blip r:embed="rId4">
                      <a:extLst>
                        <a:ext uri="{28A0092B-C50C-407E-A947-70E740481C1C}">
                          <a14:useLocalDpi xmlns:a14="http://schemas.microsoft.com/office/drawing/2010/main" val="0"/>
                        </a:ext>
                      </a:extLst>
                    </a:blip>
                    <a:stretch>
                      <a:fillRect/>
                    </a:stretch>
                  </pic:blipFill>
                  <pic:spPr>
                    <a:xfrm>
                      <a:off x="0" y="0"/>
                      <a:ext cx="2342385" cy="2285254"/>
                    </a:xfrm>
                    <a:prstGeom prst="rect">
                      <a:avLst/>
                    </a:prstGeom>
                  </pic:spPr>
                </pic:pic>
              </a:graphicData>
            </a:graphic>
          </wp:inline>
        </w:drawing>
      </w:r>
    </w:p>
    <w:p w14:paraId="55505D0B" w14:textId="77777777" w:rsidR="006A0E44" w:rsidRDefault="006A0E44" w:rsidP="006A0E44">
      <w:pPr>
        <w:shd w:val="clear" w:color="auto" w:fill="FFFFFF"/>
        <w:spacing w:after="0" w:line="480" w:lineRule="atLeast"/>
        <w:jc w:val="center"/>
        <w:outlineLvl w:val="3"/>
        <w:rPr>
          <w:rFonts w:ascii="inherit" w:eastAsia="Times New Roman" w:hAnsi="inherit" w:cs="Times New Roman"/>
          <w:b/>
          <w:bCs/>
          <w:color w:val="DD901C"/>
          <w:sz w:val="38"/>
          <w:szCs w:val="38"/>
          <w:bdr w:val="none" w:sz="0" w:space="0" w:color="auto" w:frame="1"/>
          <w:lang w:val="en-GB" w:eastAsia="it-IT"/>
        </w:rPr>
      </w:pPr>
    </w:p>
    <w:p w14:paraId="4369DC4B" w14:textId="77777777" w:rsidR="00740E76" w:rsidRPr="00740E76" w:rsidRDefault="00740E76" w:rsidP="00740E76">
      <w:pPr>
        <w:shd w:val="clear" w:color="auto" w:fill="FFFFFF"/>
        <w:spacing w:after="0" w:line="480" w:lineRule="atLeast"/>
        <w:jc w:val="center"/>
        <w:outlineLvl w:val="3"/>
        <w:rPr>
          <w:rFonts w:ascii="Roboto" w:eastAsia="Times New Roman" w:hAnsi="Roboto" w:cs="Times New Roman"/>
          <w:color w:val="DD901C"/>
          <w:sz w:val="38"/>
          <w:szCs w:val="38"/>
          <w:lang w:val="en-GB" w:eastAsia="it-IT"/>
        </w:rPr>
      </w:pPr>
      <w:r w:rsidRPr="00740E76">
        <w:rPr>
          <w:rFonts w:ascii="inherit" w:eastAsia="Times New Roman" w:hAnsi="inherit" w:cs="Times New Roman"/>
          <w:b/>
          <w:bCs/>
          <w:color w:val="DD901C"/>
          <w:sz w:val="38"/>
          <w:szCs w:val="38"/>
          <w:bdr w:val="none" w:sz="0" w:space="0" w:color="auto" w:frame="1"/>
          <w:lang w:val="en-GB" w:eastAsia="it-IT"/>
        </w:rPr>
        <w:t>Sponsorship Chair</w:t>
      </w:r>
    </w:p>
    <w:p w14:paraId="4F350D80" w14:textId="77777777" w:rsidR="00740E76" w:rsidRPr="00740E76" w:rsidRDefault="00740E76" w:rsidP="00740E76">
      <w:pPr>
        <w:shd w:val="clear" w:color="auto" w:fill="FFFFFF"/>
        <w:spacing w:after="225" w:line="375" w:lineRule="atLeast"/>
        <w:jc w:val="both"/>
        <w:rPr>
          <w:rFonts w:ascii="Roboto" w:eastAsia="Times New Roman" w:hAnsi="Roboto" w:cs="Times New Roman"/>
          <w:color w:val="353535"/>
          <w:sz w:val="27"/>
          <w:szCs w:val="27"/>
          <w:lang w:eastAsia="it-IT"/>
        </w:rPr>
      </w:pPr>
      <w:r w:rsidRPr="00740E76">
        <w:rPr>
          <w:rFonts w:ascii="Roboto" w:eastAsia="Times New Roman" w:hAnsi="Roboto" w:cs="Times New Roman"/>
          <w:color w:val="353535"/>
          <w:sz w:val="27"/>
          <w:szCs w:val="27"/>
          <w:lang w:val="en-GB" w:eastAsia="it-IT"/>
        </w:rPr>
        <w:t xml:space="preserve">The Sponsorship Chair’s responsibility is to make the most of the IWC’s contacts with sponsors. In addition, there are specific tasks relating to the organization of the Winter Bazaar, the Embassies of the World Dinner and Ball, and the Meet &amp; Greets. Good communication skills and an outgoing personality are important since Sponsorship involves working with international companies and the local community. </w:t>
      </w:r>
      <w:r w:rsidRPr="00740E76">
        <w:rPr>
          <w:rFonts w:ascii="Roboto" w:eastAsia="Times New Roman" w:hAnsi="Roboto" w:cs="Times New Roman"/>
          <w:color w:val="353535"/>
          <w:sz w:val="27"/>
          <w:szCs w:val="27"/>
          <w:lang w:eastAsia="it-IT"/>
        </w:rPr>
        <w:t xml:space="preserve">Knowledge of Russian, </w:t>
      </w:r>
      <w:proofErr w:type="spellStart"/>
      <w:r w:rsidRPr="00740E76">
        <w:rPr>
          <w:rFonts w:ascii="Roboto" w:eastAsia="Times New Roman" w:hAnsi="Roboto" w:cs="Times New Roman"/>
          <w:color w:val="353535"/>
          <w:sz w:val="27"/>
          <w:szCs w:val="27"/>
          <w:lang w:eastAsia="it-IT"/>
        </w:rPr>
        <w:t>however</w:t>
      </w:r>
      <w:proofErr w:type="spellEnd"/>
      <w:r w:rsidRPr="00740E76">
        <w:rPr>
          <w:rFonts w:ascii="Roboto" w:eastAsia="Times New Roman" w:hAnsi="Roboto" w:cs="Times New Roman"/>
          <w:color w:val="353535"/>
          <w:sz w:val="27"/>
          <w:szCs w:val="27"/>
          <w:lang w:eastAsia="it-IT"/>
        </w:rPr>
        <w:t xml:space="preserve">, </w:t>
      </w:r>
      <w:proofErr w:type="spellStart"/>
      <w:r w:rsidRPr="00740E76">
        <w:rPr>
          <w:rFonts w:ascii="Roboto" w:eastAsia="Times New Roman" w:hAnsi="Roboto" w:cs="Times New Roman"/>
          <w:color w:val="353535"/>
          <w:sz w:val="27"/>
          <w:szCs w:val="27"/>
          <w:lang w:eastAsia="it-IT"/>
        </w:rPr>
        <w:t>is</w:t>
      </w:r>
      <w:proofErr w:type="spellEnd"/>
      <w:r w:rsidRPr="00740E76">
        <w:rPr>
          <w:rFonts w:ascii="Roboto" w:eastAsia="Times New Roman" w:hAnsi="Roboto" w:cs="Times New Roman"/>
          <w:color w:val="353535"/>
          <w:sz w:val="27"/>
          <w:szCs w:val="27"/>
          <w:lang w:eastAsia="it-IT"/>
        </w:rPr>
        <w:t xml:space="preserve"> not </w:t>
      </w:r>
      <w:proofErr w:type="spellStart"/>
      <w:r w:rsidRPr="00740E76">
        <w:rPr>
          <w:rFonts w:ascii="Roboto" w:eastAsia="Times New Roman" w:hAnsi="Roboto" w:cs="Times New Roman"/>
          <w:color w:val="353535"/>
          <w:sz w:val="27"/>
          <w:szCs w:val="27"/>
          <w:lang w:eastAsia="it-IT"/>
        </w:rPr>
        <w:t>necessary</w:t>
      </w:r>
      <w:proofErr w:type="spellEnd"/>
      <w:r w:rsidRPr="00740E76">
        <w:rPr>
          <w:rFonts w:ascii="Roboto" w:eastAsia="Times New Roman" w:hAnsi="Roboto" w:cs="Times New Roman"/>
          <w:color w:val="353535"/>
          <w:sz w:val="27"/>
          <w:szCs w:val="27"/>
          <w:lang w:eastAsia="it-IT"/>
        </w:rPr>
        <w:t>.</w:t>
      </w:r>
    </w:p>
    <w:p w14:paraId="1D3C3EAE" w14:textId="77777777" w:rsidR="00E5280F" w:rsidRPr="006A0E44" w:rsidRDefault="00900178" w:rsidP="00740E76">
      <w:pPr>
        <w:jc w:val="center"/>
        <w:rPr>
          <w:lang w:val="en-GB"/>
        </w:rPr>
      </w:pPr>
    </w:p>
    <w:sectPr w:rsidR="00E5280F" w:rsidRPr="006A0E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44"/>
    <w:rsid w:val="002C6508"/>
    <w:rsid w:val="002E7133"/>
    <w:rsid w:val="006A0E44"/>
    <w:rsid w:val="00740E76"/>
    <w:rsid w:val="00900178"/>
    <w:rsid w:val="00A32858"/>
    <w:rsid w:val="00E46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376B"/>
  <w15:chartTrackingRefBased/>
  <w15:docId w15:val="{56962512-2227-419E-B741-6819892A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6A0E4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6A0E44"/>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6A0E44"/>
    <w:rPr>
      <w:b/>
      <w:bCs/>
    </w:rPr>
  </w:style>
  <w:style w:type="paragraph" w:styleId="NormaleWeb">
    <w:name w:val="Normal (Web)"/>
    <w:basedOn w:val="Normale"/>
    <w:uiPriority w:val="99"/>
    <w:semiHidden/>
    <w:unhideWhenUsed/>
    <w:rsid w:val="006A0E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14800">
      <w:bodyDiv w:val="1"/>
      <w:marLeft w:val="0"/>
      <w:marRight w:val="0"/>
      <w:marTop w:val="0"/>
      <w:marBottom w:val="0"/>
      <w:divBdr>
        <w:top w:val="none" w:sz="0" w:space="0" w:color="auto"/>
        <w:left w:val="none" w:sz="0" w:space="0" w:color="auto"/>
        <w:bottom w:val="none" w:sz="0" w:space="0" w:color="auto"/>
        <w:right w:val="none" w:sz="0" w:space="0" w:color="auto"/>
      </w:divBdr>
    </w:div>
    <w:div w:id="9416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Piazza</dc:creator>
  <cp:keywords/>
  <dc:description/>
  <cp:lastModifiedBy>Alessandra Piazza</cp:lastModifiedBy>
  <cp:revision>2</cp:revision>
  <dcterms:created xsi:type="dcterms:W3CDTF">2020-05-26T09:54:00Z</dcterms:created>
  <dcterms:modified xsi:type="dcterms:W3CDTF">2020-05-26T09:54:00Z</dcterms:modified>
</cp:coreProperties>
</file>